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5F" w:rsidRPr="002B6894" w:rsidRDefault="006C0800" w:rsidP="002B6894">
      <w:pPr>
        <w:ind w:firstLineChars="200" w:firstLine="420"/>
        <w:rPr>
          <w:sz w:val="24"/>
        </w:rPr>
      </w:pPr>
      <w:bookmarkStart w:id="0" w:name="_GoBack"/>
      <w:bookmarkEnd w:id="0"/>
      <w:r w:rsidRPr="002B6894">
        <w:rPr>
          <w:rFonts w:eastAsia="宋体" w:hint="eastAsia"/>
          <w:color w:val="303030"/>
          <w:kern w:val="0"/>
          <w:szCs w:val="18"/>
        </w:rPr>
        <w:t>经过</w:t>
      </w:r>
      <w:r w:rsidR="00F55217" w:rsidRPr="002B6894">
        <w:rPr>
          <w:rFonts w:eastAsia="宋体"/>
          <w:color w:val="303030"/>
          <w:kern w:val="0"/>
          <w:szCs w:val="18"/>
        </w:rPr>
        <w:t>专家初评</w:t>
      </w:r>
      <w:r w:rsidR="00F55217">
        <w:rPr>
          <w:rFonts w:eastAsia="宋体" w:hint="eastAsia"/>
          <w:color w:val="303030"/>
          <w:kern w:val="0"/>
          <w:szCs w:val="18"/>
        </w:rPr>
        <w:t>和</w:t>
      </w:r>
      <w:r w:rsidRPr="002B6894">
        <w:rPr>
          <w:rFonts w:eastAsia="宋体"/>
          <w:color w:val="303030"/>
          <w:kern w:val="0"/>
          <w:szCs w:val="18"/>
        </w:rPr>
        <w:t>论文反剽窃</w:t>
      </w:r>
      <w:r w:rsidR="00F55217">
        <w:rPr>
          <w:rFonts w:eastAsia="宋体" w:hint="eastAsia"/>
          <w:color w:val="303030"/>
          <w:kern w:val="0"/>
          <w:szCs w:val="18"/>
        </w:rPr>
        <w:t>专业</w:t>
      </w:r>
      <w:r w:rsidRPr="002B6894">
        <w:rPr>
          <w:rFonts w:eastAsia="宋体"/>
          <w:color w:val="303030"/>
          <w:kern w:val="0"/>
          <w:szCs w:val="18"/>
        </w:rPr>
        <w:t>查重</w:t>
      </w:r>
      <w:r w:rsidRPr="002B6894">
        <w:rPr>
          <w:rFonts w:eastAsia="宋体" w:hint="eastAsia"/>
          <w:color w:val="303030"/>
          <w:kern w:val="0"/>
          <w:szCs w:val="18"/>
        </w:rPr>
        <w:t>，</w:t>
      </w:r>
      <w:r w:rsidR="002B6894" w:rsidRPr="002B6894">
        <w:rPr>
          <w:rFonts w:eastAsia="宋体" w:hint="eastAsia"/>
          <w:color w:val="303030"/>
          <w:kern w:val="0"/>
          <w:szCs w:val="18"/>
        </w:rPr>
        <w:t>进入</w:t>
      </w:r>
      <w:r w:rsidRPr="002B6894">
        <w:rPr>
          <w:rFonts w:eastAsia="宋体" w:hint="eastAsia"/>
          <w:color w:val="303030"/>
          <w:kern w:val="0"/>
          <w:szCs w:val="18"/>
        </w:rPr>
        <w:t>第九届“工行杯”湖北省大学生经济学术研讨会</w:t>
      </w:r>
      <w:r w:rsidR="002B6894" w:rsidRPr="002B6894">
        <w:rPr>
          <w:rFonts w:eastAsia="宋体" w:hint="eastAsia"/>
          <w:color w:val="303030"/>
          <w:kern w:val="0"/>
          <w:szCs w:val="18"/>
        </w:rPr>
        <w:t>决赛的论文</w:t>
      </w:r>
      <w:r w:rsidRPr="002B6894">
        <w:rPr>
          <w:rFonts w:eastAsia="宋体" w:hint="eastAsia"/>
          <w:color w:val="303030"/>
          <w:kern w:val="0"/>
          <w:szCs w:val="18"/>
        </w:rPr>
        <w:t>名单如下（排名不分先后）：</w:t>
      </w:r>
    </w:p>
    <w:p w:rsidR="003D4C5F" w:rsidRDefault="006C0800">
      <w:r>
        <w:rPr>
          <w:rFonts w:hint="eastAsia"/>
        </w:rPr>
        <w:t>1.《“互联网＋”模式下大学生创业融资约束问题创新研究——基于武汉高校</w:t>
      </w:r>
      <w:r>
        <w:t>479问卷调查研究》</w:t>
      </w:r>
    </w:p>
    <w:p w:rsidR="003D4C5F" w:rsidRDefault="006C0800">
      <w:r>
        <w:rPr>
          <w:rFonts w:hint="eastAsia"/>
        </w:rPr>
        <w:t>2.《互联网金融视角下农村普惠金融发展指数的构建与实证分析》</w:t>
      </w:r>
    </w:p>
    <w:p w:rsidR="003D4C5F" w:rsidRDefault="006C0800">
      <w:r>
        <w:rPr>
          <w:rFonts w:hint="eastAsia"/>
        </w:rPr>
        <w:t>3.《高管联结、公司治理与会计信息质量：盈余管理的传导路径研究——基于高管联结的视角》</w:t>
      </w:r>
    </w:p>
    <w:p w:rsidR="003D4C5F" w:rsidRDefault="006C0800">
      <w:r>
        <w:rPr>
          <w:rFonts w:hint="eastAsia"/>
        </w:rPr>
        <w:t>4.《消费者转基因信息搜寻行为研究》</w:t>
      </w:r>
    </w:p>
    <w:p w:rsidR="003D4C5F" w:rsidRDefault="006C0800">
      <w:r>
        <w:t>5.《FDI对就业影响的产业异质性分析》</w:t>
      </w:r>
    </w:p>
    <w:p w:rsidR="003D4C5F" w:rsidRDefault="006C0800">
      <w:r>
        <w:rPr>
          <w:rFonts w:hint="eastAsia"/>
        </w:rPr>
        <w:t>6.《赣南脐橙黄龙病的经济影响</w:t>
      </w:r>
      <w:r>
        <w:t>--以江西省赣州市为例》</w:t>
      </w:r>
    </w:p>
    <w:p w:rsidR="003D4C5F" w:rsidRDefault="006C0800">
      <w:r>
        <w:rPr>
          <w:rFonts w:hint="eastAsia"/>
        </w:rPr>
        <w:t>7.《规模报酬、产出利润与生产成本视角下的农业适度规模经营》</w:t>
      </w:r>
    </w:p>
    <w:p w:rsidR="003D4C5F" w:rsidRDefault="006C0800">
      <w:r>
        <w:rPr>
          <w:rFonts w:hint="eastAsia"/>
        </w:rPr>
        <w:t>8.《中国人口与经济发展关系探析与预测》</w:t>
      </w:r>
    </w:p>
    <w:p w:rsidR="003D4C5F" w:rsidRDefault="006C0800">
      <w:r>
        <w:rPr>
          <w:rFonts w:hint="eastAsia"/>
        </w:rPr>
        <w:t>9.《我国鸡蛋期货价格与现货价格的关联性——基于</w:t>
      </w:r>
      <w:r>
        <w:t>CEEMDAN的实证研究》</w:t>
      </w:r>
    </w:p>
    <w:p w:rsidR="003D4C5F" w:rsidRDefault="006C0800">
      <w:r>
        <w:rPr>
          <w:rFonts w:hint="eastAsia"/>
        </w:rPr>
        <w:t>10.《长江流域种植业生产结构的区域差异及转型升级研究》</w:t>
      </w:r>
    </w:p>
    <w:p w:rsidR="003D4C5F" w:rsidRDefault="006C0800">
      <w:r>
        <w:rPr>
          <w:rFonts w:hint="eastAsia"/>
        </w:rPr>
        <w:t>11.《武汉城市圈区域创新格局与分工对策研究》</w:t>
      </w:r>
    </w:p>
    <w:p w:rsidR="003D4C5F" w:rsidRDefault="006C0800">
      <w:r>
        <w:rPr>
          <w:rFonts w:hint="eastAsia"/>
        </w:rPr>
        <w:t>12.《收入、污染与健康》</w:t>
      </w:r>
    </w:p>
    <w:p w:rsidR="003D4C5F" w:rsidRDefault="006C0800">
      <w:r>
        <w:rPr>
          <w:rFonts w:hint="eastAsia"/>
        </w:rPr>
        <w:t>13.《特色小镇基础设施融资的项目组合模式研究》</w:t>
      </w:r>
    </w:p>
    <w:p w:rsidR="003D4C5F" w:rsidRDefault="006C0800">
      <w:r>
        <w:rPr>
          <w:rFonts w:hint="eastAsia"/>
        </w:rPr>
        <w:t>14.《我国环境税费政策效应分析》</w:t>
      </w:r>
    </w:p>
    <w:p w:rsidR="003D4C5F" w:rsidRDefault="006C0800">
      <w:r>
        <w:rPr>
          <w:rFonts w:hint="eastAsia"/>
        </w:rPr>
        <w:t>15.《财政教育支出、支出结构与经济增长——基于供给侧改革视角</w:t>
      </w:r>
      <w:r>
        <w:t>+》</w:t>
      </w:r>
    </w:p>
    <w:p w:rsidR="003D4C5F" w:rsidRDefault="006C0800">
      <w:r>
        <w:rPr>
          <w:rFonts w:hint="eastAsia"/>
        </w:rPr>
        <w:t>16.《电动汽车分时租赁商业模式推广的政策建议</w:t>
      </w:r>
      <w:r>
        <w:t xml:space="preserve"> ——以武汉市为例》</w:t>
      </w:r>
    </w:p>
    <w:p w:rsidR="003D4C5F" w:rsidRDefault="006C0800">
      <w:r>
        <w:rPr>
          <w:rFonts w:hint="eastAsia"/>
        </w:rPr>
        <w:t>17.《“一带一路”战略背景下，中国外贸增长模式探讨》</w:t>
      </w:r>
    </w:p>
    <w:p w:rsidR="003D4C5F" w:rsidRDefault="006C0800">
      <w:r>
        <w:rPr>
          <w:rFonts w:hint="eastAsia"/>
        </w:rPr>
        <w:t>18.《基于全要素生产率的茂名市海洋经济发展战略措施》</w:t>
      </w:r>
    </w:p>
    <w:p w:rsidR="002B6894" w:rsidRDefault="006C0800" w:rsidP="002B6894">
      <w:r>
        <w:rPr>
          <w:rFonts w:hint="eastAsia"/>
        </w:rPr>
        <w:t>19.</w:t>
      </w:r>
      <w:r w:rsidR="002B6894" w:rsidRPr="002B6894">
        <w:rPr>
          <w:rFonts w:hint="eastAsia"/>
        </w:rPr>
        <w:t xml:space="preserve"> </w:t>
      </w:r>
      <w:r w:rsidR="002B6894" w:rsidRPr="006D7B62">
        <w:rPr>
          <w:rFonts w:hint="eastAsia"/>
        </w:rPr>
        <w:t>《再分配是怎样调节收入差距的》</w:t>
      </w:r>
    </w:p>
    <w:p w:rsidR="003D4C5F" w:rsidRDefault="002B6894" w:rsidP="002B6894">
      <w:r>
        <w:rPr>
          <w:rFonts w:hint="eastAsia"/>
        </w:rPr>
        <w:t>20.</w:t>
      </w:r>
      <w:r w:rsidR="006C0800">
        <w:rPr>
          <w:rFonts w:hint="eastAsia"/>
        </w:rPr>
        <w:t>《我国三大区域金融中心城市影响力比较研究——基于</w:t>
      </w:r>
      <w:r w:rsidR="006C0800">
        <w:t>26城市</w:t>
      </w:r>
      <w:proofErr w:type="spellStart"/>
      <w:r w:rsidR="006C0800">
        <w:t>wuhausman</w:t>
      </w:r>
      <w:proofErr w:type="spellEnd"/>
      <w:r w:rsidR="006C0800">
        <w:t>检验的误差修正模型实证分析》</w:t>
      </w:r>
    </w:p>
    <w:p w:rsidR="003D4C5F" w:rsidRDefault="002B6894">
      <w:r>
        <w:rPr>
          <w:rFonts w:hint="eastAsia"/>
        </w:rPr>
        <w:t>21.</w:t>
      </w:r>
      <w:r w:rsidR="006C0800">
        <w:rPr>
          <w:rFonts w:hint="eastAsia"/>
        </w:rPr>
        <w:t>《中国经济增长方式转变与就业耦合关系的测评——基于广义虚拟经济视角的分行业实证分析》</w:t>
      </w:r>
    </w:p>
    <w:p w:rsidR="003D4C5F" w:rsidRDefault="002B6894">
      <w:r>
        <w:rPr>
          <w:rFonts w:hint="eastAsia"/>
        </w:rPr>
        <w:t>22.</w:t>
      </w:r>
      <w:r w:rsidR="006C0800">
        <w:rPr>
          <w:rFonts w:hint="eastAsia"/>
        </w:rPr>
        <w:t>《中国双向</w:t>
      </w:r>
      <w:r w:rsidR="006C0800">
        <w:t>FDI的生产率效应研究——基于资源环境约束的视角》</w:t>
      </w:r>
    </w:p>
    <w:p w:rsidR="003D4C5F" w:rsidRDefault="002B6894">
      <w:r>
        <w:rPr>
          <w:rFonts w:hint="eastAsia"/>
        </w:rPr>
        <w:t>23.</w:t>
      </w:r>
      <w:r w:rsidR="006C0800">
        <w:rPr>
          <w:rFonts w:hint="eastAsia"/>
        </w:rPr>
        <w:t>《基于广义虚拟经济视角的科技创新与金融创新耦合系统脆弱性指数研究》</w:t>
      </w:r>
    </w:p>
    <w:p w:rsidR="003D4C5F" w:rsidRDefault="002B6894">
      <w:r>
        <w:rPr>
          <w:rFonts w:hint="eastAsia"/>
        </w:rPr>
        <w:t>24.</w:t>
      </w:r>
      <w:r w:rsidR="006C0800">
        <w:rPr>
          <w:rFonts w:hint="eastAsia"/>
        </w:rPr>
        <w:t>《基于超效率</w:t>
      </w:r>
      <w:r w:rsidR="006C0800">
        <w:t>DEA模型的战略性新兴产业创新绩效阶段性差异分析》</w:t>
      </w:r>
    </w:p>
    <w:p w:rsidR="003D4C5F" w:rsidRDefault="002B6894">
      <w:r>
        <w:rPr>
          <w:rFonts w:hint="eastAsia"/>
        </w:rPr>
        <w:t>25.</w:t>
      </w:r>
      <w:r w:rsidR="006C0800">
        <w:rPr>
          <w:rFonts w:hint="eastAsia"/>
        </w:rPr>
        <w:t>《中国省级区域工业创新能力的评价与分析》</w:t>
      </w:r>
    </w:p>
    <w:p w:rsidR="003D4C5F" w:rsidRDefault="002B6894">
      <w:r>
        <w:rPr>
          <w:rFonts w:hint="eastAsia"/>
        </w:rPr>
        <w:t>26.</w:t>
      </w:r>
      <w:r w:rsidR="006C0800">
        <w:rPr>
          <w:rFonts w:hint="eastAsia"/>
        </w:rPr>
        <w:t>《中国经济增长效率研究——基于金融功能视角》</w:t>
      </w:r>
    </w:p>
    <w:p w:rsidR="003D4C5F" w:rsidRDefault="002B6894">
      <w:r>
        <w:rPr>
          <w:rFonts w:hint="eastAsia"/>
        </w:rPr>
        <w:t>27.</w:t>
      </w:r>
      <w:r w:rsidR="006C0800">
        <w:rPr>
          <w:rFonts w:hint="eastAsia"/>
        </w:rPr>
        <w:t>《广义虚拟经济视角下金融创新的发展历程与时代特征》</w:t>
      </w:r>
    </w:p>
    <w:p w:rsidR="003D4C5F" w:rsidRDefault="002B6894">
      <w:r>
        <w:rPr>
          <w:rFonts w:hint="eastAsia"/>
        </w:rPr>
        <w:t>28.</w:t>
      </w:r>
      <w:r w:rsidR="006C0800">
        <w:rPr>
          <w:rFonts w:hint="eastAsia"/>
        </w:rPr>
        <w:t>《基于</w:t>
      </w:r>
      <w:r w:rsidR="006C0800">
        <w:t>VAR模型的我国新型城镇化的金融支持研究》</w:t>
      </w:r>
    </w:p>
    <w:p w:rsidR="003D4C5F" w:rsidRDefault="002B6894">
      <w:r>
        <w:rPr>
          <w:rFonts w:hint="eastAsia"/>
        </w:rPr>
        <w:t>29.</w:t>
      </w:r>
      <w:r w:rsidR="006C0800">
        <w:rPr>
          <w:rFonts w:hint="eastAsia"/>
        </w:rPr>
        <w:t>《金融创新与经济增长的关联性分析——基于广义虚拟经济视角》</w:t>
      </w:r>
    </w:p>
    <w:p w:rsidR="003D4C5F" w:rsidRDefault="002B6894">
      <w:r>
        <w:rPr>
          <w:rFonts w:hint="eastAsia"/>
        </w:rPr>
        <w:t>30.</w:t>
      </w:r>
      <w:r w:rsidR="006C0800">
        <w:rPr>
          <w:rFonts w:hint="eastAsia"/>
        </w:rPr>
        <w:t>《闭环供应链回收企业两种融资模式下决策分析》</w:t>
      </w:r>
    </w:p>
    <w:p w:rsidR="003D4C5F" w:rsidRDefault="002B6894">
      <w:r>
        <w:rPr>
          <w:rFonts w:hint="eastAsia"/>
        </w:rPr>
        <w:t>31.</w:t>
      </w:r>
      <w:r w:rsidR="006C0800">
        <w:rPr>
          <w:rFonts w:hint="eastAsia"/>
        </w:rPr>
        <w:t>《部长的政治关联对地方财政转移支付分配的影响效应——基于</w:t>
      </w:r>
      <w:r w:rsidR="006C0800">
        <w:t>PSM-DID的研究方法》</w:t>
      </w:r>
    </w:p>
    <w:p w:rsidR="003D4C5F" w:rsidRDefault="002B6894">
      <w:r>
        <w:rPr>
          <w:rFonts w:hint="eastAsia"/>
        </w:rPr>
        <w:t>32.</w:t>
      </w:r>
      <w:r w:rsidR="006C0800">
        <w:rPr>
          <w:rFonts w:hint="eastAsia"/>
        </w:rPr>
        <w:t>《农村合作金融组织扶贫信贷行为的博弈分析》</w:t>
      </w:r>
    </w:p>
    <w:p w:rsidR="003D4C5F" w:rsidRDefault="002B6894">
      <w:r>
        <w:rPr>
          <w:rFonts w:hint="eastAsia"/>
        </w:rPr>
        <w:t>33.</w:t>
      </w:r>
      <w:r w:rsidR="006C0800">
        <w:rPr>
          <w:rFonts w:hint="eastAsia"/>
        </w:rPr>
        <w:t>《透过</w:t>
      </w:r>
      <w:r w:rsidR="006C0800">
        <w:t>G20——中国创新产业发展与金融行业动态报告分析》</w:t>
      </w:r>
    </w:p>
    <w:p w:rsidR="003D4C5F" w:rsidRDefault="002B6894">
      <w:r>
        <w:rPr>
          <w:rFonts w:hint="eastAsia"/>
        </w:rPr>
        <w:t>34.</w:t>
      </w:r>
      <w:r w:rsidR="006C0800">
        <w:rPr>
          <w:rFonts w:hint="eastAsia"/>
        </w:rPr>
        <w:t>《电子货币的发展对我国现金漏损率的影响》</w:t>
      </w:r>
    </w:p>
    <w:p w:rsidR="003D4C5F" w:rsidRDefault="002B6894">
      <w:r>
        <w:rPr>
          <w:rFonts w:hint="eastAsia"/>
        </w:rPr>
        <w:t>35.</w:t>
      </w:r>
      <w:r w:rsidR="006C0800">
        <w:rPr>
          <w:rFonts w:hint="eastAsia"/>
        </w:rPr>
        <w:t>《城市能源供应能力评价体系的构建及我国省域差异研究》</w:t>
      </w:r>
    </w:p>
    <w:p w:rsidR="003D4C5F" w:rsidRDefault="002B6894">
      <w:r>
        <w:rPr>
          <w:rFonts w:hint="eastAsia"/>
        </w:rPr>
        <w:t>36.</w:t>
      </w:r>
      <w:r w:rsidR="006C0800">
        <w:rPr>
          <w:rFonts w:hint="eastAsia"/>
        </w:rPr>
        <w:t>《“互联网</w:t>
      </w:r>
      <w:r w:rsidR="006C0800">
        <w:t>+农业”背景下大学生创新创业模式的研究》</w:t>
      </w:r>
    </w:p>
    <w:p w:rsidR="003D4C5F" w:rsidRDefault="002B6894">
      <w:r>
        <w:rPr>
          <w:rFonts w:hint="eastAsia"/>
        </w:rPr>
        <w:t>37.</w:t>
      </w:r>
      <w:r w:rsidR="006C0800">
        <w:rPr>
          <w:rFonts w:hint="eastAsia"/>
        </w:rPr>
        <w:t>《长江经济带旅游创新驱动评价及影响因素研究》</w:t>
      </w:r>
    </w:p>
    <w:p w:rsidR="003D4C5F" w:rsidRDefault="002B6894">
      <w:r>
        <w:rPr>
          <w:rFonts w:hint="eastAsia"/>
        </w:rPr>
        <w:t>38.</w:t>
      </w:r>
      <w:r w:rsidR="006C0800">
        <w:rPr>
          <w:rFonts w:hint="eastAsia"/>
        </w:rPr>
        <w:t>《中南财经政法大学金融社会学研究的文献计量分析》</w:t>
      </w:r>
    </w:p>
    <w:p w:rsidR="003D4C5F" w:rsidRDefault="002B6894">
      <w:r>
        <w:rPr>
          <w:rFonts w:hint="eastAsia"/>
        </w:rPr>
        <w:lastRenderedPageBreak/>
        <w:t>39.</w:t>
      </w:r>
      <w:r w:rsidR="006C0800">
        <w:rPr>
          <w:rFonts w:hint="eastAsia"/>
        </w:rPr>
        <w:t>《科技型中小企业协同创新网络研究——基于流位流率基本入树模型》</w:t>
      </w:r>
    </w:p>
    <w:p w:rsidR="003D4C5F" w:rsidRDefault="002B6894">
      <w:r>
        <w:rPr>
          <w:rFonts w:hint="eastAsia"/>
        </w:rPr>
        <w:t>40.</w:t>
      </w:r>
      <w:r w:rsidR="006C0800">
        <w:rPr>
          <w:rFonts w:hint="eastAsia"/>
        </w:rPr>
        <w:t>《央企高管限薪的市场反应研究——基于</w:t>
      </w:r>
      <w:r w:rsidR="006C0800">
        <w:t>2015全面实施“限薪令”的事件研究》</w:t>
      </w:r>
    </w:p>
    <w:p w:rsidR="003D4C5F" w:rsidRDefault="002B6894">
      <w:r>
        <w:rPr>
          <w:rFonts w:hint="eastAsia"/>
        </w:rPr>
        <w:t>41.</w:t>
      </w:r>
      <w:r w:rsidR="006C0800">
        <w:rPr>
          <w:rFonts w:hint="eastAsia"/>
        </w:rPr>
        <w:t>《“营改增”对我国房地产上市公司股价影响的实证分析——基于事件研究法》</w:t>
      </w:r>
    </w:p>
    <w:p w:rsidR="003D4C5F" w:rsidRDefault="002B6894">
      <w:r>
        <w:rPr>
          <w:rFonts w:hint="eastAsia"/>
        </w:rPr>
        <w:t>42.</w:t>
      </w:r>
      <w:r w:rsidR="006C0800">
        <w:rPr>
          <w:rFonts w:hint="eastAsia"/>
        </w:rPr>
        <w:t>《金融侧改革背景下新生代农民工返乡创业的融资渠道及影响因素研究——基于</w:t>
      </w:r>
      <w:r w:rsidR="006C0800">
        <w:t>logistic模式的实证分析》</w:t>
      </w:r>
    </w:p>
    <w:p w:rsidR="003D4C5F" w:rsidRDefault="002B6894">
      <w:r>
        <w:rPr>
          <w:rFonts w:hint="eastAsia"/>
        </w:rPr>
        <w:t>43.</w:t>
      </w:r>
      <w:r w:rsidR="006C0800">
        <w:rPr>
          <w:rFonts w:hint="eastAsia"/>
        </w:rPr>
        <w:t>《时间都去哪了？——研发投入抑或政企互动》</w:t>
      </w:r>
    </w:p>
    <w:p w:rsidR="003D4C5F" w:rsidRDefault="002B6894">
      <w:r>
        <w:rPr>
          <w:rFonts w:hint="eastAsia"/>
        </w:rPr>
        <w:t>44.</w:t>
      </w:r>
      <w:r w:rsidR="006C0800">
        <w:rPr>
          <w:rFonts w:hint="eastAsia"/>
        </w:rPr>
        <w:t>《货币政策是否能够调控房价</w:t>
      </w:r>
      <w:r w:rsidR="006C0800">
        <w:t xml:space="preserve"> 基于中国1998年至2016年月度数据的实证研究》</w:t>
      </w:r>
    </w:p>
    <w:p w:rsidR="003D4C5F" w:rsidRDefault="002B6894">
      <w:r>
        <w:rPr>
          <w:rFonts w:hint="eastAsia"/>
        </w:rPr>
        <w:t>45.</w:t>
      </w:r>
      <w:r w:rsidR="006C0800">
        <w:rPr>
          <w:rFonts w:hint="eastAsia"/>
        </w:rPr>
        <w:t>《房地产去库存视角下新生代农民工市民化影响因素分析——以武汉、宜昌为例》</w:t>
      </w:r>
    </w:p>
    <w:p w:rsidR="003D4C5F" w:rsidRDefault="002B6894">
      <w:r>
        <w:rPr>
          <w:rFonts w:hint="eastAsia"/>
        </w:rPr>
        <w:t>46.</w:t>
      </w:r>
      <w:r w:rsidR="006C0800">
        <w:rPr>
          <w:rFonts w:hint="eastAsia"/>
        </w:rPr>
        <w:t>《湖北省产业结构升级与金融支持研究——理论与实证》</w:t>
      </w:r>
    </w:p>
    <w:p w:rsidR="003D4C5F" w:rsidRDefault="002B6894">
      <w:r>
        <w:rPr>
          <w:rFonts w:hint="eastAsia"/>
        </w:rPr>
        <w:t>47.</w:t>
      </w:r>
      <w:r w:rsidR="006C0800">
        <w:rPr>
          <w:rFonts w:hint="eastAsia"/>
        </w:rPr>
        <w:t>《基于离岸金融市场体系武汉综合保税区向自贸区转型实证研究》</w:t>
      </w:r>
    </w:p>
    <w:p w:rsidR="003D4C5F" w:rsidRDefault="002B6894">
      <w:r>
        <w:rPr>
          <w:rFonts w:hint="eastAsia"/>
        </w:rPr>
        <w:t>48.</w:t>
      </w:r>
      <w:r w:rsidR="006C0800">
        <w:rPr>
          <w:rFonts w:hint="eastAsia"/>
        </w:rPr>
        <w:t>《乡城迁移人口城市就业状况与住房租买选择》</w:t>
      </w:r>
    </w:p>
    <w:p w:rsidR="003D4C5F" w:rsidRDefault="002B6894">
      <w:r>
        <w:rPr>
          <w:rFonts w:hint="eastAsia"/>
        </w:rPr>
        <w:t>49.</w:t>
      </w:r>
      <w:r w:rsidR="006C0800">
        <w:rPr>
          <w:rFonts w:hint="eastAsia"/>
        </w:rPr>
        <w:t>《政府治理、民营化与产能选择——基于混合寡占市场的分析与运用》</w:t>
      </w:r>
    </w:p>
    <w:p w:rsidR="003D4C5F" w:rsidRDefault="002B6894">
      <w:r>
        <w:rPr>
          <w:rFonts w:hint="eastAsia"/>
        </w:rPr>
        <w:t>50.</w:t>
      </w:r>
      <w:r w:rsidR="006C0800">
        <w:rPr>
          <w:rFonts w:hint="eastAsia"/>
        </w:rPr>
        <w:t>《贫困农户消费陷阱与精准扶贫政策——来自行为经济学视角的一个解释》</w:t>
      </w:r>
    </w:p>
    <w:p w:rsidR="003D4C5F" w:rsidRDefault="002B6894">
      <w:r>
        <w:rPr>
          <w:rFonts w:hint="eastAsia"/>
        </w:rPr>
        <w:t>51.</w:t>
      </w:r>
      <w:r w:rsidR="006C0800">
        <w:rPr>
          <w:rFonts w:hint="eastAsia"/>
        </w:rPr>
        <w:t>《政府生产性支出对经济增长质量的影响——基于我国省域面板数据的系统</w:t>
      </w:r>
      <w:r w:rsidR="006C0800">
        <w:t>GMM估计》</w:t>
      </w:r>
    </w:p>
    <w:p w:rsidR="003D4C5F" w:rsidRDefault="002B6894">
      <w:r>
        <w:rPr>
          <w:rFonts w:hint="eastAsia"/>
        </w:rPr>
        <w:t>52.</w:t>
      </w:r>
      <w:r w:rsidR="006C0800">
        <w:rPr>
          <w:rFonts w:hint="eastAsia"/>
        </w:rPr>
        <w:t>《并购公司企业社会责任量化研究》</w:t>
      </w:r>
    </w:p>
    <w:p w:rsidR="003D4C5F" w:rsidRDefault="002B6894">
      <w:r w:rsidRPr="006D7B62">
        <w:rPr>
          <w:rFonts w:hint="eastAsia"/>
        </w:rPr>
        <w:t>53.</w:t>
      </w:r>
      <w:r w:rsidR="006C0800">
        <w:rPr>
          <w:rFonts w:hint="eastAsia"/>
        </w:rPr>
        <w:t>《企业社会责任行为对消费者选择的影响——基于心理经济学角度分析》</w:t>
      </w:r>
    </w:p>
    <w:p w:rsidR="003D4C5F" w:rsidRPr="006D7B62" w:rsidRDefault="003D4C5F" w:rsidP="006D7B62"/>
    <w:p w:rsidR="003D4C5F" w:rsidRPr="002B6894" w:rsidRDefault="006C0800">
      <w:pPr>
        <w:widowControl/>
        <w:jc w:val="right"/>
        <w:rPr>
          <w:rFonts w:ascii="宋体" w:eastAsia="宋体" w:hAnsi="宋体"/>
          <w:kern w:val="0"/>
        </w:rPr>
      </w:pPr>
      <w:r w:rsidRPr="002B6894">
        <w:rPr>
          <w:rFonts w:ascii="宋体" w:eastAsia="宋体" w:hAnsi="宋体" w:hint="eastAsia"/>
          <w:kern w:val="0"/>
        </w:rPr>
        <w:t>武汉理工大学经济学院</w:t>
      </w:r>
    </w:p>
    <w:p w:rsidR="003D4C5F" w:rsidRPr="002B6894" w:rsidRDefault="006C0800">
      <w:pPr>
        <w:widowControl/>
        <w:jc w:val="right"/>
        <w:rPr>
          <w:rFonts w:ascii="宋体" w:eastAsia="宋体" w:hAnsi="宋体"/>
          <w:kern w:val="0"/>
        </w:rPr>
      </w:pPr>
      <w:r w:rsidRPr="002B6894">
        <w:rPr>
          <w:rFonts w:ascii="宋体" w:eastAsia="宋体" w:hAnsi="宋体"/>
          <w:kern w:val="0"/>
        </w:rPr>
        <w:t>2016年12月12日</w:t>
      </w:r>
    </w:p>
    <w:sectPr w:rsidR="003D4C5F" w:rsidRPr="002B689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42" w:rsidRDefault="00E16B42" w:rsidP="006D7B62">
      <w:r>
        <w:separator/>
      </w:r>
    </w:p>
  </w:endnote>
  <w:endnote w:type="continuationSeparator" w:id="0">
    <w:p w:rsidR="00E16B42" w:rsidRDefault="00E16B42" w:rsidP="006D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42" w:rsidRDefault="00E16B42" w:rsidP="006D7B62">
      <w:r>
        <w:separator/>
      </w:r>
    </w:p>
  </w:footnote>
  <w:footnote w:type="continuationSeparator" w:id="0">
    <w:p w:rsidR="00E16B42" w:rsidRDefault="00E16B42" w:rsidP="006D7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C5F"/>
    <w:rsid w:val="002B6894"/>
    <w:rsid w:val="003D4C5F"/>
    <w:rsid w:val="006C0800"/>
    <w:rsid w:val="006D7B62"/>
    <w:rsid w:val="00E16B42"/>
    <w:rsid w:val="00F5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character" w:customStyle="1" w:styleId="Char">
    <w:name w:val="页脚 Char"/>
    <w:link w:val="a3"/>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(2)</dc:title>
  <dc:creator>杨珂</dc:creator>
  <cp:lastModifiedBy>jj</cp:lastModifiedBy>
  <cp:revision>2</cp:revision>
  <dcterms:created xsi:type="dcterms:W3CDTF">2013-07-26T02:55:00Z</dcterms:created>
  <dcterms:modified xsi:type="dcterms:W3CDTF">2016-12-13T01:42:00Z</dcterms:modified>
</cp:coreProperties>
</file>